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EF31" w14:textId="77777777" w:rsidR="00906CE8" w:rsidRDefault="00906CE8" w:rsidP="00906CE8">
      <w:pPr>
        <w:pStyle w:val="Default"/>
        <w:rPr>
          <w:b/>
          <w:bCs/>
          <w:color w:val="auto"/>
          <w:sz w:val="28"/>
          <w:szCs w:val="28"/>
        </w:rPr>
      </w:pPr>
      <w:r w:rsidRPr="0074061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>
        <w:rPr>
          <w:b/>
          <w:bCs/>
          <w:color w:val="auto"/>
          <w:sz w:val="28"/>
          <w:szCs w:val="28"/>
        </w:rPr>
        <w:t>Федеральная образовательная программа дошкольного образования</w:t>
      </w:r>
    </w:p>
    <w:p w14:paraId="2D8A19C5" w14:textId="77777777" w:rsidR="00906CE8" w:rsidRDefault="00906CE8" w:rsidP="00906CE8">
      <w:pPr>
        <w:shd w:val="clear" w:color="auto" w:fill="FFFFFF"/>
        <w:spacing w:after="0" w:line="240" w:lineRule="auto"/>
      </w:pPr>
    </w:p>
    <w:p w14:paraId="260B74C8" w14:textId="77777777" w:rsidR="00906CE8" w:rsidRPr="005A13AC" w:rsidRDefault="00906CE8" w:rsidP="00906CE8">
      <w:hyperlink r:id="rId4" w:history="1">
        <w:r w:rsidRPr="00477599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https://docs.edu.gov.ru/document/0e6ad380fc69dd72b6065672830540ac/download/5518/</w:t>
        </w:r>
      </w:hyperlink>
    </w:p>
    <w:p w14:paraId="632D1E22" w14:textId="77777777" w:rsidR="00906CE8" w:rsidRDefault="00906CE8" w:rsidP="00906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p w14:paraId="6B960258" w14:textId="5CE89F1E" w:rsidR="00430CEE" w:rsidRPr="00906CE8" w:rsidRDefault="00430CEE" w:rsidP="00906C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13AC">
        <w:rPr>
          <w:b/>
          <w:bCs/>
          <w:sz w:val="28"/>
          <w:szCs w:val="28"/>
        </w:rPr>
        <w:t xml:space="preserve">Перечень нормативных правовых актов, на основе которых разработана Федеральная программа </w:t>
      </w:r>
    </w:p>
    <w:p w14:paraId="74E4DFD4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1. Конвенция о правах ребенка (одобрена Генеральной Ассамблеей ООН 20.11.1989) (вступила в силу для СССР 15.09.1990) </w:t>
      </w:r>
    </w:p>
    <w:p w14:paraId="0B6BBD95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5" w:history="1">
        <w:r w:rsidR="00430CEE" w:rsidRPr="005A13AC">
          <w:rPr>
            <w:rStyle w:val="a3"/>
            <w:color w:val="auto"/>
            <w:sz w:val="28"/>
            <w:szCs w:val="28"/>
          </w:rPr>
          <w:t>https://www.consultant.ru/document/cons_doc_LAW_9959/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3F54B075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2F023C3E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2. Федеральный закон от 29 декабря 2012 г. № 273-ФЗ (актуальная ред.) «Об образовании в Российской Федерации» </w:t>
      </w:r>
    </w:p>
    <w:p w14:paraId="03CDD1CC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6" w:history="1">
        <w:r w:rsidR="00430CEE" w:rsidRPr="005A13AC">
          <w:rPr>
            <w:rStyle w:val="a3"/>
            <w:color w:val="auto"/>
            <w:sz w:val="28"/>
            <w:szCs w:val="28"/>
          </w:rPr>
          <w:t>http://www.consultant.ru/document/cons_doc_LAW_140174/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09F6263A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43252B81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3. Федеральный закон 24 июля 1998 г. № 124-ФЗ (актуальная ред. от 14.07.2022) «Об основных гарантиях прав ребенка в Российской Федерации» </w:t>
      </w:r>
    </w:p>
    <w:p w14:paraId="0402C2B1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7" w:history="1">
        <w:r w:rsidR="00430CEE" w:rsidRPr="005A13AC">
          <w:rPr>
            <w:rStyle w:val="a3"/>
            <w:color w:val="auto"/>
            <w:sz w:val="28"/>
            <w:szCs w:val="28"/>
          </w:rPr>
          <w:t>http://www.consultant.ru/document/cons_doc_LAW_19558/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78F3B712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38C32546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4. 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 </w:t>
      </w:r>
    </w:p>
    <w:p w14:paraId="3179D276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8" w:history="1">
        <w:r w:rsidR="00430CEE" w:rsidRPr="005A13AC">
          <w:rPr>
            <w:rStyle w:val="a3"/>
            <w:color w:val="auto"/>
            <w:sz w:val="28"/>
            <w:szCs w:val="28"/>
          </w:rPr>
          <w:t>https://www.consultant.ru/document/cons_doc_LAW_154637/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298BBF27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7130FD2D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5. Постановление Правительства Российской Федерации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</w:t>
      </w:r>
    </w:p>
    <w:p w14:paraId="7F6DA885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9" w:history="1">
        <w:r w:rsidR="00430CEE" w:rsidRPr="005A13AC">
          <w:rPr>
            <w:rStyle w:val="a3"/>
            <w:color w:val="auto"/>
            <w:sz w:val="28"/>
            <w:szCs w:val="28"/>
          </w:rPr>
          <w:t>http://publication.pravo.gov.ru/Document/View/0001202202220042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2CE6FC37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3466943C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6. Постановление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5E519BDC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10" w:history="1">
        <w:r w:rsidR="00430CEE" w:rsidRPr="005A13AC">
          <w:rPr>
            <w:rStyle w:val="a3"/>
            <w:color w:val="auto"/>
            <w:sz w:val="28"/>
            <w:szCs w:val="28"/>
          </w:rPr>
          <w:t>http://publication.pravo.gov.ru/Document/View/0001202012210122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7BD52D7F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3C3F5487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7. Постановление Главного государственного санитарного врача Российской Федерации от 27 октября 2020 г. № 32 Об утверждении санитарных правил и норм СанПиН 2.3/2.4.3590-20 «Санитарно-эпидемиологические требования к организации общественного питания населения» </w:t>
      </w:r>
    </w:p>
    <w:p w14:paraId="649A8E64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11" w:history="1">
        <w:r w:rsidR="00430CEE" w:rsidRPr="005A13AC">
          <w:rPr>
            <w:rStyle w:val="a3"/>
            <w:color w:val="auto"/>
            <w:sz w:val="28"/>
            <w:szCs w:val="28"/>
          </w:rPr>
          <w:t>http://publication.pravo.gov.ru/Document/View/0001202011120001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185579E2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223187A1" w14:textId="77777777" w:rsidR="00430CEE" w:rsidRPr="005A13AC" w:rsidRDefault="00430CEE" w:rsidP="00430CEE">
      <w:pPr>
        <w:pStyle w:val="Default"/>
        <w:rPr>
          <w:color w:val="auto"/>
          <w:sz w:val="20"/>
          <w:szCs w:val="20"/>
        </w:rPr>
      </w:pPr>
      <w:r w:rsidRPr="005A13AC">
        <w:rPr>
          <w:color w:val="auto"/>
          <w:sz w:val="28"/>
          <w:szCs w:val="28"/>
        </w:rPr>
        <w:t xml:space="preserve">8. Постановление Главного государственного санитарного врача Российской Федерации от 28 января 2021 г. № 2 Об утверждении санитарных правил и норм СанПиН 1.2.3685-21 «Гигиенические нормативы и требования </w:t>
      </w:r>
      <w:r w:rsidRPr="005A13AC">
        <w:rPr>
          <w:color w:val="auto"/>
          <w:sz w:val="20"/>
          <w:szCs w:val="20"/>
        </w:rPr>
        <w:t xml:space="preserve"> </w:t>
      </w:r>
    </w:p>
    <w:p w14:paraId="612CEBA0" w14:textId="77777777" w:rsidR="00430CEE" w:rsidRPr="005A13AC" w:rsidRDefault="00430CEE" w:rsidP="00430CEE">
      <w:pPr>
        <w:pStyle w:val="Default"/>
        <w:rPr>
          <w:color w:val="auto"/>
        </w:rPr>
      </w:pPr>
    </w:p>
    <w:p w14:paraId="1358458D" w14:textId="77777777" w:rsidR="00430CEE" w:rsidRPr="005A13AC" w:rsidRDefault="00430CEE" w:rsidP="00430CEE">
      <w:pPr>
        <w:pStyle w:val="Default"/>
        <w:pageBreakBefore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lastRenderedPageBreak/>
        <w:t xml:space="preserve">к обеспечению безопасности и (или) безвредности для человека факторов среды обитания» </w:t>
      </w:r>
    </w:p>
    <w:p w14:paraId="3C70DF54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12" w:history="1">
        <w:r w:rsidR="00430CEE" w:rsidRPr="005A13AC">
          <w:rPr>
            <w:rStyle w:val="a3"/>
            <w:color w:val="auto"/>
            <w:sz w:val="28"/>
            <w:szCs w:val="28"/>
          </w:rPr>
          <w:t>http://publication.pravo.gov.ru/Document/View/0001202102030022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513480B1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6639E4B5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9.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№ 59599) </w:t>
      </w:r>
    </w:p>
    <w:p w14:paraId="5607EEDC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13" w:history="1">
        <w:r w:rsidR="00430CEE" w:rsidRPr="005A13AC">
          <w:rPr>
            <w:rStyle w:val="a3"/>
            <w:color w:val="auto"/>
            <w:sz w:val="28"/>
            <w:szCs w:val="28"/>
          </w:rPr>
          <w:t>http://publication.pravo.gov.ru/Document/View/0001202009010021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09635879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4345D8AC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10. Приказ Министерство здравоохранения и социального развития Российской Федерации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 </w:t>
      </w:r>
    </w:p>
    <w:p w14:paraId="69961998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14" w:history="1">
        <w:r w:rsidR="00430CEE" w:rsidRPr="005A13AC">
          <w:rPr>
            <w:rStyle w:val="a3"/>
            <w:color w:val="auto"/>
            <w:sz w:val="28"/>
            <w:szCs w:val="28"/>
          </w:rPr>
          <w:t>http://www.consultant.ru/document/cons_doc_LAW_105703/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3E60D7A0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243CF52F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11. Приказ Министерства образования и науки Российской Федерации от 22.12.2014 № 1601 (ред. от 13.05.2019)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(Зарегистрировано в Минюсте России 25.02.2015 № 36204) </w:t>
      </w:r>
    </w:p>
    <w:p w14:paraId="5196E0AB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15" w:history="1">
        <w:r w:rsidR="00430CEE" w:rsidRPr="005A13AC">
          <w:rPr>
            <w:rStyle w:val="a3"/>
            <w:color w:val="auto"/>
            <w:sz w:val="28"/>
            <w:szCs w:val="28"/>
          </w:rPr>
          <w:t>http://www.consultant.ru/document/cons_doc_LAW_175797/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2435DCBC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4161DF41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12. Приказ Министерства образования и науки Российской Федерации от 11 мая 2016 г. № 536 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</w:t>
      </w:r>
    </w:p>
    <w:p w14:paraId="62BE9AFA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http://publication.pravo.gov.ru/Document/View/0001201606030031?rangeSize=1 </w:t>
      </w:r>
    </w:p>
    <w:p w14:paraId="454C44E8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13. Постановление Правительства Российской Федерации от 14.05.2015 № 466 (ред. от 07.04.2017) «О ежегодных основных удлиненных оплачиваемых отпусках» </w:t>
      </w:r>
    </w:p>
    <w:p w14:paraId="19FC5B30" w14:textId="77777777" w:rsidR="00430CEE" w:rsidRPr="005A13AC" w:rsidRDefault="00906CE8" w:rsidP="00430CEE">
      <w:pPr>
        <w:pStyle w:val="Default"/>
        <w:rPr>
          <w:color w:val="auto"/>
          <w:sz w:val="28"/>
          <w:szCs w:val="28"/>
        </w:rPr>
      </w:pPr>
      <w:hyperlink r:id="rId16" w:history="1">
        <w:r w:rsidR="00430CEE" w:rsidRPr="005A13AC">
          <w:rPr>
            <w:rStyle w:val="a3"/>
            <w:color w:val="auto"/>
            <w:sz w:val="28"/>
            <w:szCs w:val="28"/>
          </w:rPr>
          <w:t>http://www.consultant.ru/document/cons_doc_LAW_179568/</w:t>
        </w:r>
      </w:hyperlink>
      <w:r w:rsidR="00430CEE" w:rsidRPr="005A13AC">
        <w:rPr>
          <w:color w:val="auto"/>
          <w:sz w:val="28"/>
          <w:szCs w:val="28"/>
        </w:rPr>
        <w:t xml:space="preserve"> </w:t>
      </w:r>
    </w:p>
    <w:p w14:paraId="0143114A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</w:p>
    <w:p w14:paraId="04FAF6FD" w14:textId="77777777" w:rsidR="00430CEE" w:rsidRPr="005A13AC" w:rsidRDefault="00430CEE" w:rsidP="00430CEE">
      <w:pPr>
        <w:pStyle w:val="Default"/>
        <w:rPr>
          <w:color w:val="auto"/>
          <w:sz w:val="28"/>
          <w:szCs w:val="28"/>
        </w:rPr>
      </w:pPr>
      <w:r w:rsidRPr="005A13AC">
        <w:rPr>
          <w:color w:val="auto"/>
          <w:sz w:val="28"/>
          <w:szCs w:val="28"/>
        </w:rPr>
        <w:t xml:space="preserve">14. Приказ Министерства образования и науки Российской Федерации от 07.04.2014 № 276 (ред. от 23.12.2020) Об утверждении Порядка проведения аттестации педагогических работников организаций, осуществляющих образовательную деятельность </w:t>
      </w:r>
    </w:p>
    <w:p w14:paraId="2AE1F6BE" w14:textId="77777777" w:rsidR="00483D5C" w:rsidRPr="005A13AC" w:rsidRDefault="00906CE8" w:rsidP="00430CEE">
      <w:pPr>
        <w:rPr>
          <w:sz w:val="28"/>
          <w:szCs w:val="28"/>
        </w:rPr>
      </w:pPr>
      <w:hyperlink r:id="rId17" w:history="1">
        <w:r w:rsidR="00430CEE" w:rsidRPr="005A13AC">
          <w:rPr>
            <w:rStyle w:val="a3"/>
            <w:color w:val="auto"/>
            <w:sz w:val="28"/>
            <w:szCs w:val="28"/>
          </w:rPr>
          <w:t>http://www.consultant.ru/document/cons_doc_LAW_163666/</w:t>
        </w:r>
      </w:hyperlink>
    </w:p>
    <w:sectPr w:rsidR="00483D5C" w:rsidRPr="005A13AC" w:rsidSect="00906CE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EE"/>
    <w:rsid w:val="00430CEE"/>
    <w:rsid w:val="005A13AC"/>
    <w:rsid w:val="007B17BF"/>
    <w:rsid w:val="00906CE8"/>
    <w:rsid w:val="00C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9D9F"/>
  <w15:chartTrackingRefBased/>
  <w15:docId w15:val="{50A70D3B-4280-456D-8B8D-F5216B24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0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30CE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0CEE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906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54637/" TargetMode="External"/><Relationship Id="rId13" Type="http://schemas.openxmlformats.org/officeDocument/2006/relationships/hyperlink" Target="http://publication.pravo.gov.ru/Document/View/000120200901002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9558/" TargetMode="External"/><Relationship Id="rId12" Type="http://schemas.openxmlformats.org/officeDocument/2006/relationships/hyperlink" Target="http://publication.pravo.gov.ru/Document/View/0001202102030022" TargetMode="External"/><Relationship Id="rId17" Type="http://schemas.openxmlformats.org/officeDocument/2006/relationships/hyperlink" Target="http://www.consultant.ru/document/cons_doc_LAW_16366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7956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://publication.pravo.gov.ru/Document/View/0001202011120001" TargetMode="External"/><Relationship Id="rId5" Type="http://schemas.openxmlformats.org/officeDocument/2006/relationships/hyperlink" Target="https://www.consultant.ru/document/cons_doc_LAW_9959/" TargetMode="External"/><Relationship Id="rId15" Type="http://schemas.openxmlformats.org/officeDocument/2006/relationships/hyperlink" Target="http://www.consultant.ru/document/cons_doc_LAW_175797/" TargetMode="External"/><Relationship Id="rId10" Type="http://schemas.openxmlformats.org/officeDocument/2006/relationships/hyperlink" Target="http://publication.pravo.gov.ru/Document/View/000120201221012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cs.edu.gov.ru/document/0e6ad380fc69dd72b6065672830540ac/download/5518/" TargetMode="External"/><Relationship Id="rId9" Type="http://schemas.openxmlformats.org/officeDocument/2006/relationships/hyperlink" Target="http://publication.pravo.gov.ru/Document/View/0001202202220042" TargetMode="External"/><Relationship Id="rId14" Type="http://schemas.openxmlformats.org/officeDocument/2006/relationships/hyperlink" Target="http://www.consultant.ru/document/cons_doc_LAW_1057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2023-06-10T18:16:00Z</dcterms:created>
  <dcterms:modified xsi:type="dcterms:W3CDTF">2023-09-06T06:43:00Z</dcterms:modified>
</cp:coreProperties>
</file>